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B6A" w:rsidRPr="00C61E96" w:rsidRDefault="00737B6A" w:rsidP="00737B6A">
      <w:pPr>
        <w:pStyle w:val="a5"/>
        <w:rPr>
          <w:color w:val="auto"/>
          <w:shd w:val="clear" w:color="auto" w:fill="F0F0F0"/>
        </w:rPr>
      </w:pPr>
    </w:p>
    <w:p w:rsidR="00737B6A" w:rsidRPr="00C61E96" w:rsidRDefault="00737B6A" w:rsidP="00737B6A">
      <w:pPr>
        <w:ind w:firstLine="698"/>
        <w:jc w:val="right"/>
      </w:pPr>
      <w:r w:rsidRPr="00C61E96">
        <w:rPr>
          <w:rStyle w:val="a3"/>
          <w:color w:val="auto"/>
        </w:rPr>
        <w:t>Приложение 1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p w:rsidR="00737B6A" w:rsidRPr="00C61E96" w:rsidRDefault="00737B6A" w:rsidP="00737B6A">
      <w:pPr>
        <w:pStyle w:val="1"/>
        <w:rPr>
          <w:color w:val="auto"/>
        </w:rPr>
      </w:pPr>
    </w:p>
    <w:p w:rsidR="00737B6A" w:rsidRPr="00C61E96" w:rsidRDefault="00737B6A" w:rsidP="00737B6A">
      <w:pPr>
        <w:pStyle w:val="1"/>
        <w:rPr>
          <w:color w:val="auto"/>
        </w:rPr>
      </w:pPr>
      <w:r w:rsidRPr="00C61E96">
        <w:rPr>
          <w:color w:val="auto"/>
        </w:rPr>
        <w:t>Прогноз</w:t>
      </w:r>
      <w:r w:rsidRPr="00C61E96">
        <w:rPr>
          <w:color w:val="auto"/>
        </w:rPr>
        <w:br/>
        <w:t>поступления доходов в республиканский бюджет на 2021 год</w:t>
      </w:r>
      <w:bookmarkStart w:id="0" w:name="_GoBack"/>
      <w:bookmarkEnd w:id="0"/>
    </w:p>
    <w:p w:rsidR="00737B6A" w:rsidRPr="00C61E96" w:rsidRDefault="00737B6A" w:rsidP="00737B6A">
      <w:pPr>
        <w:pStyle w:val="a6"/>
        <w:rPr>
          <w:color w:val="auto"/>
        </w:rPr>
      </w:pPr>
      <w:r w:rsidRPr="00C61E96">
        <w:rPr>
          <w:color w:val="auto"/>
        </w:rPr>
        <w:t>С изменениями и дополнениями от:</w:t>
      </w:r>
    </w:p>
    <w:p w:rsidR="00BB6DDD" w:rsidRDefault="00BB6DDD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4900"/>
        <w:gridCol w:w="1960"/>
      </w:tblGrid>
      <w:tr w:rsidR="00737B6A" w:rsidRPr="00737B6A" w:rsidTr="00737B6A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B6A" w:rsidRPr="00737B6A" w:rsidRDefault="00737B6A" w:rsidP="00737B6A">
            <w:pPr>
              <w:ind w:firstLine="0"/>
              <w:jc w:val="right"/>
            </w:pPr>
            <w:r w:rsidRPr="00737B6A">
              <w:t>(тыс. рублей)</w:t>
            </w:r>
          </w:p>
        </w:tc>
      </w:tr>
      <w:tr w:rsidR="00737B6A" w:rsidRPr="00737B6A" w:rsidTr="00737B6A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 xml:space="preserve">Код по </w:t>
            </w:r>
            <w:hyperlink r:id="rId4" w:history="1">
              <w:r w:rsidRPr="00737B6A">
                <w:t>классификации доходов</w:t>
              </w:r>
            </w:hyperlink>
            <w:r w:rsidRPr="00737B6A">
              <w:t xml:space="preserve"> бюджетов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Наименование подгруппы (вида) дохода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Сумма</w:t>
            </w:r>
          </w:p>
        </w:tc>
      </w:tr>
      <w:tr w:rsidR="00737B6A" w:rsidRPr="00737B6A" w:rsidTr="00737B6A">
        <w:tc>
          <w:tcPr>
            <w:tcW w:w="8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rPr>
                <w:b/>
                <w:bCs/>
              </w:rPr>
              <w:t>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spacing w:before="108" w:after="108"/>
              <w:ind w:firstLine="0"/>
              <w:jc w:val="center"/>
              <w:outlineLvl w:val="0"/>
              <w:rPr>
                <w:b/>
                <w:bCs/>
              </w:rPr>
            </w:pPr>
            <w:r w:rsidRPr="00737B6A">
              <w:rPr>
                <w:b/>
                <w:bCs/>
              </w:rPr>
              <w:t>114 096 394,6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1 00 00000 00 0000 000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Налоговые и неналоговые доходы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15 511 385,0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1 01 01000 00 0000 110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Налог на прибыль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1 090 239,0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1 01 02000 01 0000 110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Налог на доходы физических лиц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7 217 538,0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1 03 00000 00 0000 000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2 920 310,2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1 06 02000 02 0000 110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Налог на имущество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2 834 520,0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1 06 04000 02 0000 110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Транспортный налог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714 350,0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1 07 01000 01 0000 110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Налог на добычу полезных ископаемых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7 105,0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1 08 01000 00 0000 110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Государственная пошлина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48 414,0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Иные налоговые и неналоговые доходы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678 908,7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2 00 00000 00 0000 000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Безвозмездные поступления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98 585 009,6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2 02 00000 00 0000 000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97 032 438,2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2 02 10000 00 0000 150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Дотации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50 521 690,8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2 02 20000 00 0000 150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28 275 947,4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2 02 30000 00 0000 150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Субвенции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14 985 725,5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2 02 40000 00 0000 150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Иные межбюджетные трансферты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3 249 074,5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2 03 00000 00 0000 150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1 547 538,4</w:t>
            </w:r>
          </w:p>
        </w:tc>
      </w:tr>
      <w:tr w:rsidR="00737B6A" w:rsidRPr="00737B6A" w:rsidTr="00737B6A"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2 04 00000 00 0000 150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left"/>
            </w:pPr>
            <w:r w:rsidRPr="00737B6A"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737B6A" w:rsidRPr="00737B6A" w:rsidRDefault="00737B6A" w:rsidP="00737B6A">
            <w:pPr>
              <w:ind w:firstLine="0"/>
              <w:jc w:val="center"/>
            </w:pPr>
            <w:r w:rsidRPr="00737B6A">
              <w:t>5 033,0</w:t>
            </w:r>
          </w:p>
        </w:tc>
      </w:tr>
    </w:tbl>
    <w:p w:rsidR="00737B6A" w:rsidRDefault="00737B6A" w:rsidP="00737B6A">
      <w:pPr>
        <w:ind w:left="-284" w:firstLine="1004"/>
      </w:pPr>
    </w:p>
    <w:sectPr w:rsidR="00737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6A"/>
    <w:rsid w:val="00737B6A"/>
    <w:rsid w:val="00BB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19FD3-EDEA-47DE-BBE1-D1FDE326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B6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7B6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B6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37B6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37B6A"/>
    <w:rPr>
      <w:b w:val="0"/>
      <w:bCs w:val="0"/>
      <w:color w:val="106BBE"/>
    </w:rPr>
  </w:style>
  <w:style w:type="paragraph" w:customStyle="1" w:styleId="a5">
    <w:name w:val="Информация о версии"/>
    <w:basedOn w:val="a"/>
    <w:next w:val="a"/>
    <w:uiPriority w:val="99"/>
    <w:rsid w:val="00737B6A"/>
    <w:pPr>
      <w:spacing w:before="75"/>
      <w:ind w:left="170" w:firstLine="0"/>
    </w:pPr>
    <w:rPr>
      <w:i/>
      <w:iCs/>
      <w:color w:val="353842"/>
    </w:r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737B6A"/>
    <w:rPr>
      <w:b/>
      <w:bCs/>
      <w:color w:val="35384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72275618/1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2021-07-23T12:40:00Z</dcterms:created>
  <dcterms:modified xsi:type="dcterms:W3CDTF">2021-07-23T12:43:00Z</dcterms:modified>
</cp:coreProperties>
</file>